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Mar>
          <w:top w:w="75" w:type="dxa"/>
          <w:left w:w="75" w:type="dxa"/>
          <w:bottom w:w="75" w:type="dxa"/>
          <w:right w:w="75" w:type="dxa"/>
        </w:tblCellMar>
        <w:tblLook w:val="04A0"/>
      </w:tblPr>
      <w:tblGrid>
        <w:gridCol w:w="8057"/>
      </w:tblGrid>
      <w:tr w:rsidR="00C62F1C" w:rsidRPr="00C62F1C" w:rsidTr="00C62F1C">
        <w:trPr>
          <w:jc w:val="center"/>
        </w:trPr>
        <w:tc>
          <w:tcPr>
            <w:tcW w:w="0" w:type="auto"/>
            <w:vAlign w:val="center"/>
            <w:hideMark/>
          </w:tcPr>
          <w:p w:rsidR="00C62F1C" w:rsidRPr="00C62F1C" w:rsidRDefault="00C62F1C" w:rsidP="00C62F1C">
            <w:pPr>
              <w:spacing w:after="0" w:line="240" w:lineRule="auto"/>
              <w:ind w:left="62" w:right="62"/>
              <w:jc w:val="center"/>
              <w:rPr>
                <w:rFonts w:ascii="Times New Roman" w:eastAsia="Times New Roman" w:hAnsi="Times New Roman" w:cs="Times New Roman"/>
                <w:b/>
                <w:bCs/>
                <w:sz w:val="24"/>
                <w:szCs w:val="24"/>
                <w:lang w:eastAsia="ru-RU"/>
              </w:rPr>
            </w:pPr>
            <w:r w:rsidRPr="00C62F1C">
              <w:rPr>
                <w:rFonts w:ascii="Times New Roman" w:eastAsia="Times New Roman" w:hAnsi="Times New Roman" w:cs="Times New Roman"/>
                <w:b/>
                <w:bCs/>
                <w:sz w:val="24"/>
                <w:szCs w:val="24"/>
                <w:lang w:eastAsia="ru-RU"/>
              </w:rPr>
              <w:t>ПРИКАЗ</w:t>
            </w:r>
            <w:r w:rsidRPr="00C62F1C">
              <w:rPr>
                <w:rFonts w:ascii="Times New Roman" w:eastAsia="Times New Roman" w:hAnsi="Times New Roman" w:cs="Times New Roman"/>
                <w:b/>
                <w:bCs/>
                <w:sz w:val="24"/>
                <w:szCs w:val="24"/>
                <w:lang w:eastAsia="ru-RU"/>
              </w:rPr>
              <w:br/>
              <w:t>МИНИСТЕРСТВА ОБРАЗОВАНИЯ И НАУКИ РОССИЙСКОЙ ФЕДЕРАЦИИ</w:t>
            </w:r>
            <w:r w:rsidRPr="00C62F1C">
              <w:rPr>
                <w:rFonts w:ascii="Times New Roman" w:eastAsia="Times New Roman" w:hAnsi="Times New Roman" w:cs="Times New Roman"/>
                <w:b/>
                <w:bCs/>
                <w:sz w:val="24"/>
                <w:szCs w:val="24"/>
                <w:lang w:eastAsia="ru-RU"/>
              </w:rPr>
              <w:br/>
              <w:t> от 07 апреля 2014 г. № 276</w:t>
            </w:r>
            <w:r w:rsidRPr="00C62F1C">
              <w:rPr>
                <w:rFonts w:ascii="Times New Roman" w:eastAsia="Times New Roman" w:hAnsi="Times New Roman" w:cs="Times New Roman"/>
                <w:b/>
                <w:bCs/>
                <w:sz w:val="24"/>
                <w:szCs w:val="24"/>
                <w:lang w:eastAsia="ru-RU"/>
              </w:rPr>
              <w:br/>
              <w:t>"ОБ УТВЕРЖДЕНИИ ПОРЯДКА ПРОВЕДЕНИЯ АТТЕСТАЦИИ ПЕДАГОГИЧЕСКИХ РАБОТНИКОВ ОРГАНИЗАЦИЙ, ОСУЩЕСТВЛЯЮЩИХ ОБРАЗОВАТЕЛЬНУЮ ДЕЯТЕЛЬНОСТЬ"</w:t>
            </w:r>
          </w:p>
        </w:tc>
      </w:tr>
    </w:tbl>
    <w:p w:rsidR="00C62F1C" w:rsidRPr="00C62F1C" w:rsidRDefault="00C62F1C" w:rsidP="00C62F1C">
      <w:pPr>
        <w:spacing w:after="0" w:line="240" w:lineRule="auto"/>
        <w:rPr>
          <w:rFonts w:ascii="Times New Roman" w:eastAsia="Times New Roman" w:hAnsi="Times New Roman" w:cs="Times New Roman"/>
          <w:vanish/>
          <w:sz w:val="24"/>
          <w:szCs w:val="24"/>
          <w:lang w:eastAsia="ru-RU"/>
        </w:rPr>
      </w:pPr>
    </w:p>
    <w:tbl>
      <w:tblPr>
        <w:tblW w:w="5000" w:type="pct"/>
        <w:jc w:val="center"/>
        <w:shd w:val="clear" w:color="auto" w:fill="FFFFFF"/>
        <w:tblCellMar>
          <w:top w:w="75" w:type="dxa"/>
          <w:left w:w="75" w:type="dxa"/>
          <w:bottom w:w="75" w:type="dxa"/>
          <w:right w:w="75" w:type="dxa"/>
        </w:tblCellMar>
        <w:tblLook w:val="04A0"/>
      </w:tblPr>
      <w:tblGrid>
        <w:gridCol w:w="1007"/>
        <w:gridCol w:w="9064"/>
      </w:tblGrid>
      <w:tr w:rsidR="00C62F1C" w:rsidRPr="00C62F1C" w:rsidTr="00C62F1C">
        <w:trPr>
          <w:gridAfter w:val="1"/>
          <w:jc w:val="center"/>
        </w:trPr>
        <w:tc>
          <w:tcPr>
            <w:tcW w:w="0" w:type="auto"/>
            <w:shd w:val="clear" w:color="auto" w:fill="FFFFFF"/>
            <w:vAlign w:val="center"/>
            <w:hideMark/>
          </w:tcPr>
          <w:p w:rsidR="00C62F1C" w:rsidRPr="00C62F1C" w:rsidRDefault="00C62F1C" w:rsidP="00C62F1C">
            <w:pPr>
              <w:spacing w:after="0" w:line="240" w:lineRule="auto"/>
              <w:rPr>
                <w:rFonts w:ascii="Times New Roman" w:eastAsia="Times New Roman" w:hAnsi="Times New Roman" w:cs="Times New Roman"/>
                <w:sz w:val="24"/>
                <w:szCs w:val="24"/>
                <w:lang w:eastAsia="ru-RU"/>
              </w:rPr>
            </w:pPr>
          </w:p>
        </w:tc>
      </w:tr>
      <w:tr w:rsidR="00C62F1C" w:rsidRPr="00C62F1C" w:rsidTr="00C62F1C">
        <w:trPr>
          <w:jc w:val="center"/>
        </w:trPr>
        <w:tc>
          <w:tcPr>
            <w:tcW w:w="500" w:type="pct"/>
            <w:shd w:val="clear" w:color="auto" w:fill="FFFFFF"/>
            <w:hideMark/>
          </w:tcPr>
          <w:p w:rsidR="00C62F1C" w:rsidRPr="00C62F1C" w:rsidRDefault="00C62F1C" w:rsidP="00987746">
            <w:pPr>
              <w:spacing w:after="0" w:line="240" w:lineRule="auto"/>
              <w:ind w:left="62" w:right="62"/>
              <w:jc w:val="both"/>
              <w:rPr>
                <w:rFonts w:ascii="Times New Roman" w:eastAsia="Times New Roman" w:hAnsi="Times New Roman" w:cs="Times New Roman"/>
                <w:sz w:val="24"/>
                <w:szCs w:val="24"/>
                <w:lang w:eastAsia="ru-RU"/>
              </w:rPr>
            </w:pPr>
          </w:p>
        </w:tc>
        <w:tc>
          <w:tcPr>
            <w:tcW w:w="0" w:type="auto"/>
            <w:shd w:val="clear" w:color="auto" w:fill="FFFFFF"/>
            <w:vAlign w:val="center"/>
            <w:hideMark/>
          </w:tcPr>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 соответствии с частью 4 статьи 49 </w:t>
            </w:r>
            <w:hyperlink r:id="rId4" w:tgtFrame="_blank" w:history="1">
              <w:r w:rsidRPr="00C62F1C">
                <w:rPr>
                  <w:rFonts w:ascii="Times New Roman" w:eastAsia="Times New Roman" w:hAnsi="Times New Roman" w:cs="Times New Roman"/>
                  <w:color w:val="0000FF"/>
                  <w:sz w:val="24"/>
                  <w:szCs w:val="24"/>
                  <w:u w:val="single"/>
                  <w:lang w:eastAsia="ru-RU"/>
                </w:rPr>
                <w:t>Федерального закона</w:t>
              </w:r>
            </w:hyperlink>
            <w:r w:rsidRPr="00C62F1C">
              <w:rPr>
                <w:rFonts w:ascii="Times New Roman" w:eastAsia="Times New Roman" w:hAnsi="Times New Roman" w:cs="Times New Roman"/>
                <w:sz w:val="24"/>
                <w:szCs w:val="24"/>
                <w:lang w:eastAsia="ru-RU"/>
              </w:rPr>
              <w:t xml:space="preserve">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w:t>
            </w:r>
            <w:proofErr w:type="gramStart"/>
            <w:r w:rsidRPr="00C62F1C">
              <w:rPr>
                <w:rFonts w:ascii="Times New Roman" w:eastAsia="Times New Roman" w:hAnsi="Times New Roman" w:cs="Times New Roman"/>
                <w:sz w:val="24"/>
                <w:szCs w:val="24"/>
                <w:lang w:eastAsia="ru-RU"/>
              </w:rPr>
              <w:t>2014, № 6, ст. 562, ст. 566) и подпунктом 5.2.28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приказываю:</w:t>
            </w:r>
            <w:proofErr w:type="gramEnd"/>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 Утвердить по согласованию с Министерством труда и социальной защиты Российской Федерации прилагаемый Порядок проведения аттестации педагогических работников организаций, осуществляющих образовательную деятельность.</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Порядка, указанного в пункте 1 настоящего приказа, сохраняются в течение срока, на который они были установлены.</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 Признать утратившим силу приказ Министерства образования и науки Российской Федерации от 24 марта 2010 г. № 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 16999).</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Министр</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Д.В.ЛИВАНОВ</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987746" w:rsidRPr="00C62F1C" w:rsidRDefault="00987746" w:rsidP="00987746">
            <w:pPr>
              <w:spacing w:after="0" w:line="240" w:lineRule="auto"/>
              <w:ind w:left="62" w:right="62" w:firstLine="369"/>
              <w:jc w:val="both"/>
              <w:rPr>
                <w:rFonts w:ascii="Times New Roman" w:eastAsia="Times New Roman" w:hAnsi="Times New Roman" w:cs="Times New Roman"/>
                <w:sz w:val="24"/>
                <w:szCs w:val="24"/>
                <w:lang w:eastAsia="ru-RU"/>
              </w:rPr>
            </w:pP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lastRenderedPageBreak/>
              <w:t>Приложение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Утвержден</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приказом Министерства образования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и науки Российской Федерации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от 7 апреля 2014 г. № 276</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ПОРЯДОК ПРОВЕДЕНИЯ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АТТЕСТАЦИИ ПЕДАГОГИЧЕСКИХ РАБОТНИКОВ ОРГАНИЗАЦИЙ, ОСУЩЕСТВЛЯЮЩИХ ОБРАЗОВАТЕЛЬНУЮ ДЕЯТЕЛЬНОСТЬ</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I. Общие положения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proofErr w:type="gramStart"/>
            <w:r w:rsidRPr="00C62F1C">
              <w:rPr>
                <w:rFonts w:ascii="Times New Roman" w:eastAsia="Times New Roman" w:hAnsi="Times New Roman" w:cs="Times New Roman"/>
                <w:sz w:val="24"/>
                <w:szCs w:val="24"/>
                <w:lang w:eastAsia="ru-RU"/>
              </w:rPr>
              <w:t>Настоящий Порядок применяется к педагогическим работникам организаций, замещающим должности, поименованные в подразделе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 678 (Собрание законодательства Российской Федерации, 2013, № 33, ст. 4381), в том числе в случаях, когда замещение должностей осуществляется по совместительству в той же</w:t>
            </w:r>
            <w:proofErr w:type="gramEnd"/>
            <w:r w:rsidRPr="00C62F1C">
              <w:rPr>
                <w:rFonts w:ascii="Times New Roman" w:eastAsia="Times New Roman" w:hAnsi="Times New Roman" w:cs="Times New Roman"/>
                <w:sz w:val="24"/>
                <w:szCs w:val="24"/>
                <w:lang w:eastAsia="ru-RU"/>
              </w:rPr>
              <w:t xml:space="preserve">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 &lt;1&gt;.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&lt;1&gt; Часть 1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 Основными задачами проведения аттестации являются: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определение необходимости повышения квалификации педагогических работников;</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повышение эффективности и качества педагогической деятельности;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выявление перспектив использования потенциальных возможностей педагогических работников;</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lastRenderedPageBreak/>
              <w:t xml:space="preserve">обеспечение </w:t>
            </w:r>
            <w:proofErr w:type="gramStart"/>
            <w:r w:rsidRPr="00C62F1C">
              <w:rPr>
                <w:rFonts w:ascii="Times New Roman" w:eastAsia="Times New Roman" w:hAnsi="Times New Roman" w:cs="Times New Roman"/>
                <w:sz w:val="24"/>
                <w:szCs w:val="24"/>
                <w:lang w:eastAsia="ru-RU"/>
              </w:rPr>
              <w:t>дифференциации размеров оплаты труда педагогических работников</w:t>
            </w:r>
            <w:proofErr w:type="gramEnd"/>
            <w:r w:rsidRPr="00C62F1C">
              <w:rPr>
                <w:rFonts w:ascii="Times New Roman" w:eastAsia="Times New Roman" w:hAnsi="Times New Roman" w:cs="Times New Roman"/>
                <w:sz w:val="24"/>
                <w:szCs w:val="24"/>
                <w:lang w:eastAsia="ru-RU"/>
              </w:rPr>
              <w:t xml:space="preserve"> с учетом установленной квалификационной категории и объема их преподавательской (педагогической) работы.</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II. Аттестация педагогических работников в целях</w:t>
            </w:r>
            <w:r w:rsidRPr="00C62F1C">
              <w:rPr>
                <w:rFonts w:ascii="Times New Roman" w:eastAsia="Times New Roman" w:hAnsi="Times New Roman" w:cs="Times New Roman"/>
                <w:sz w:val="24"/>
                <w:szCs w:val="24"/>
                <w:lang w:eastAsia="ru-RU"/>
              </w:rPr>
              <w:br/>
              <w:t>подтверждения соответствия занимаемой должности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 &lt;1&gt;.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&lt;1&gt; Часть 2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8. Аттестация педагогических работников проводится в соответствии с распорядительным актом работодателя.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11. В представлении содержатся следующие сведения о педагогическом работнике: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 фамилия, имя, отчество (при наличии);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б) наименование должности на дату проведения аттестации;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 дата заключения по этой должности трудового договора;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г) уровень образования и (или) квалификации по специальности или направлению подготовки;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proofErr w:type="spellStart"/>
            <w:r w:rsidRPr="00C62F1C">
              <w:rPr>
                <w:rFonts w:ascii="Times New Roman" w:eastAsia="Times New Roman" w:hAnsi="Times New Roman" w:cs="Times New Roman"/>
                <w:sz w:val="24"/>
                <w:szCs w:val="24"/>
                <w:lang w:eastAsia="ru-RU"/>
              </w:rPr>
              <w:t>д</w:t>
            </w:r>
            <w:proofErr w:type="spellEnd"/>
            <w:r w:rsidRPr="00C62F1C">
              <w:rPr>
                <w:rFonts w:ascii="Times New Roman" w:eastAsia="Times New Roman" w:hAnsi="Times New Roman" w:cs="Times New Roman"/>
                <w:sz w:val="24"/>
                <w:szCs w:val="24"/>
                <w:lang w:eastAsia="ru-RU"/>
              </w:rPr>
              <w:t>) информация о получении дополнительного профессионального образования по профилю педагогической деятельности;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е) результаты предыдущих аттестаций (в случае их проведения);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12. Работодатель знакомит педагогического работника с представлением под роспись не </w:t>
            </w:r>
            <w:proofErr w:type="gramStart"/>
            <w:r w:rsidRPr="00C62F1C">
              <w:rPr>
                <w:rFonts w:ascii="Times New Roman" w:eastAsia="Times New Roman" w:hAnsi="Times New Roman" w:cs="Times New Roman"/>
                <w:sz w:val="24"/>
                <w:szCs w:val="24"/>
                <w:lang w:eastAsia="ru-RU"/>
              </w:rPr>
              <w:t>позднее</w:t>
            </w:r>
            <w:proofErr w:type="gramEnd"/>
            <w:r w:rsidRPr="00C62F1C">
              <w:rPr>
                <w:rFonts w:ascii="Times New Roman" w:eastAsia="Times New Roman" w:hAnsi="Times New Roman" w:cs="Times New Roman"/>
                <w:sz w:val="24"/>
                <w:szCs w:val="24"/>
                <w:lang w:eastAsia="ru-RU"/>
              </w:rPr>
              <w:t xml:space="preserve">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w:t>
            </w:r>
            <w:r w:rsidRPr="00C62F1C">
              <w:rPr>
                <w:rFonts w:ascii="Times New Roman" w:eastAsia="Times New Roman" w:hAnsi="Times New Roman" w:cs="Times New Roman"/>
                <w:sz w:val="24"/>
                <w:szCs w:val="24"/>
                <w:lang w:eastAsia="ru-RU"/>
              </w:rPr>
              <w:lastRenderedPageBreak/>
              <w:t xml:space="preserve">характеризующие его профессиональную деятельность за период </w:t>
            </w:r>
            <w:proofErr w:type="gramStart"/>
            <w:r w:rsidRPr="00C62F1C">
              <w:rPr>
                <w:rFonts w:ascii="Times New Roman" w:eastAsia="Times New Roman" w:hAnsi="Times New Roman" w:cs="Times New Roman"/>
                <w:sz w:val="24"/>
                <w:szCs w:val="24"/>
                <w:lang w:eastAsia="ru-RU"/>
              </w:rPr>
              <w:t>с даты</w:t>
            </w:r>
            <w:proofErr w:type="gramEnd"/>
            <w:r w:rsidRPr="00C62F1C">
              <w:rPr>
                <w:rFonts w:ascii="Times New Roman" w:eastAsia="Times New Roman" w:hAnsi="Times New Roman" w:cs="Times New Roman"/>
                <w:sz w:val="24"/>
                <w:szCs w:val="24"/>
                <w:lang w:eastAsia="ru-RU"/>
              </w:rPr>
              <w:t xml:space="preserve"> предыдущей аттестации (при первичной аттестации - с даты поступления на работу).</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13. Аттестация проводится на заседании аттестационной комиссии организации с участием педагогического работника.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15. По результатам аттестации педагогического работника аттестационная комиссия организации принимает одно из следующих решений: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соответствует занимаемой должности (указывается должность педагогического работника);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не соответствует занимаемой должности (указывается должность педагогического работника).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20. </w:t>
            </w:r>
            <w:proofErr w:type="gramStart"/>
            <w:r w:rsidRPr="00C62F1C">
              <w:rPr>
                <w:rFonts w:ascii="Times New Roman" w:eastAsia="Times New Roman" w:hAnsi="Times New Roman" w:cs="Times New Roman"/>
                <w:sz w:val="24"/>
                <w:szCs w:val="24"/>
                <w:lang w:eastAsia="ru-RU"/>
              </w:rPr>
              <w:t xml:space="preserve">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w:t>
            </w:r>
            <w:r w:rsidRPr="00C62F1C">
              <w:rPr>
                <w:rFonts w:ascii="Times New Roman" w:eastAsia="Times New Roman" w:hAnsi="Times New Roman" w:cs="Times New Roman"/>
                <w:sz w:val="24"/>
                <w:szCs w:val="24"/>
                <w:lang w:eastAsia="ru-RU"/>
              </w:rPr>
              <w:lastRenderedPageBreak/>
              <w:t>принятом аттестационной комиссией организации решении.</w:t>
            </w:r>
            <w:proofErr w:type="gramEnd"/>
            <w:r w:rsidRPr="00C62F1C">
              <w:rPr>
                <w:rFonts w:ascii="Times New Roman" w:eastAsia="Times New Roman" w:hAnsi="Times New Roman" w:cs="Times New Roman"/>
                <w:sz w:val="24"/>
                <w:szCs w:val="24"/>
                <w:lang w:eastAsia="ru-RU"/>
              </w:rPr>
              <w:t xml:space="preserve">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22. Аттестацию в целях подтверждения соответствия занимаемой должности не проходят следующие педагогические работники: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 педагогические работники, имеющие квалификационные категории;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б) проработавшие в занимаемой должности менее двух лет в организации, в которой проводится аттестация;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 беременные женщины;</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г) женщины, находящиеся в отпуске по беременности и родам;</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proofErr w:type="spellStart"/>
            <w:r w:rsidRPr="00C62F1C">
              <w:rPr>
                <w:rFonts w:ascii="Times New Roman" w:eastAsia="Times New Roman" w:hAnsi="Times New Roman" w:cs="Times New Roman"/>
                <w:sz w:val="24"/>
                <w:szCs w:val="24"/>
                <w:lang w:eastAsia="ru-RU"/>
              </w:rPr>
              <w:t>д</w:t>
            </w:r>
            <w:proofErr w:type="spellEnd"/>
            <w:r w:rsidRPr="00C62F1C">
              <w:rPr>
                <w:rFonts w:ascii="Times New Roman" w:eastAsia="Times New Roman" w:hAnsi="Times New Roman" w:cs="Times New Roman"/>
                <w:sz w:val="24"/>
                <w:szCs w:val="24"/>
                <w:lang w:eastAsia="ru-RU"/>
              </w:rPr>
              <w:t>) лица, находящиеся в отпуске по уходу за ребенком до достижения им возраста трех лет;</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proofErr w:type="gramStart"/>
            <w:r w:rsidRPr="00C62F1C">
              <w:rPr>
                <w:rFonts w:ascii="Times New Roman" w:eastAsia="Times New Roman" w:hAnsi="Times New Roman" w:cs="Times New Roman"/>
                <w:sz w:val="24"/>
                <w:szCs w:val="24"/>
                <w:lang w:eastAsia="ru-RU"/>
              </w:rPr>
              <w:t>е) отсутствовавшие на рабочем месте более четырех месяцев подряд в связи с заболеванием.</w:t>
            </w:r>
            <w:proofErr w:type="gramEnd"/>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Аттестация педагогических работников, предусмотренных подпунктами "г" и "</w:t>
            </w:r>
            <w:proofErr w:type="spellStart"/>
            <w:r w:rsidRPr="00C62F1C">
              <w:rPr>
                <w:rFonts w:ascii="Times New Roman" w:eastAsia="Times New Roman" w:hAnsi="Times New Roman" w:cs="Times New Roman"/>
                <w:sz w:val="24"/>
                <w:szCs w:val="24"/>
                <w:lang w:eastAsia="ru-RU"/>
              </w:rPr>
              <w:t>д</w:t>
            </w:r>
            <w:proofErr w:type="spellEnd"/>
            <w:r w:rsidRPr="00C62F1C">
              <w:rPr>
                <w:rFonts w:ascii="Times New Roman" w:eastAsia="Times New Roman" w:hAnsi="Times New Roman" w:cs="Times New Roman"/>
                <w:sz w:val="24"/>
                <w:szCs w:val="24"/>
                <w:lang w:eastAsia="ru-RU"/>
              </w:rPr>
              <w:t>" настоящего пункта, возможна не ранее чем через два года после их выхода из указанных отпусков.</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Аттестация педагогических работников, предусмотренных подпунктом "е" настоящего пункта, возможна не ранее чем через год после их выхода на работу.</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23. </w:t>
            </w:r>
            <w:proofErr w:type="gramStart"/>
            <w:r w:rsidRPr="00C62F1C">
              <w:rPr>
                <w:rFonts w:ascii="Times New Roman" w:eastAsia="Times New Roman" w:hAnsi="Times New Roman" w:cs="Times New Roman"/>
                <w:sz w:val="24"/>
                <w:szCs w:val="24"/>
                <w:lang w:eastAsia="ru-RU"/>
              </w:rPr>
              <w:t>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&lt;1&gt; и (или) профессиональными стандартами, но обладающих достаточным практическим опытом и компетентностью, выполняющих качественно и в полном объеме</w:t>
            </w:r>
            <w:proofErr w:type="gramEnd"/>
            <w:r w:rsidRPr="00C62F1C">
              <w:rPr>
                <w:rFonts w:ascii="Times New Roman" w:eastAsia="Times New Roman" w:hAnsi="Times New Roman" w:cs="Times New Roman"/>
                <w:sz w:val="24"/>
                <w:szCs w:val="24"/>
                <w:lang w:eastAsia="ru-RU"/>
              </w:rPr>
              <w:t xml:space="preserve"> возложенные на них должностные обязанности.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proofErr w:type="gramStart"/>
            <w:r w:rsidRPr="00C62F1C">
              <w:rPr>
                <w:rFonts w:ascii="Times New Roman" w:eastAsia="Times New Roman" w:hAnsi="Times New Roman" w:cs="Times New Roman"/>
                <w:sz w:val="24"/>
                <w:szCs w:val="24"/>
                <w:lang w:eastAsia="ru-RU"/>
              </w:rPr>
              <w:t>&lt;1&gt; Приказ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 18638) с изменением, внесенным приказом Министерства здравоохранения и социального развития Российской Федерации от 31 мая 2011 г. № 448н (зарегистрирован</w:t>
            </w:r>
            <w:proofErr w:type="gramEnd"/>
            <w:r w:rsidRPr="00C62F1C">
              <w:rPr>
                <w:rFonts w:ascii="Times New Roman" w:eastAsia="Times New Roman" w:hAnsi="Times New Roman" w:cs="Times New Roman"/>
                <w:sz w:val="24"/>
                <w:szCs w:val="24"/>
                <w:lang w:eastAsia="ru-RU"/>
              </w:rPr>
              <w:t xml:space="preserve"> </w:t>
            </w:r>
            <w:proofErr w:type="gramStart"/>
            <w:r w:rsidRPr="00C62F1C">
              <w:rPr>
                <w:rFonts w:ascii="Times New Roman" w:eastAsia="Times New Roman" w:hAnsi="Times New Roman" w:cs="Times New Roman"/>
                <w:sz w:val="24"/>
                <w:szCs w:val="24"/>
                <w:lang w:eastAsia="ru-RU"/>
              </w:rPr>
              <w:t>Министерством юстиции Российской Федерации 1 июля 2011 г., регистрационный № 21240).</w:t>
            </w:r>
            <w:proofErr w:type="gramEnd"/>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III. Аттестация педагогических работников в целях</w:t>
            </w:r>
            <w:r w:rsidRPr="00C62F1C">
              <w:rPr>
                <w:rFonts w:ascii="Times New Roman" w:eastAsia="Times New Roman" w:hAnsi="Times New Roman" w:cs="Times New Roman"/>
                <w:sz w:val="24"/>
                <w:szCs w:val="24"/>
                <w:lang w:eastAsia="ru-RU"/>
              </w:rPr>
              <w:br/>
              <w:t>установления квалификационной категории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24. Аттестация педагогических работников в целях установления квалификационной категории проводится по их желанию.</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По результатам аттестации педагогическим работникам устанавливается первая или высшая квалификационная категория.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Квалификационная категория устанавливается сроком на 5 лет. Срок действия </w:t>
            </w:r>
            <w:r w:rsidRPr="00C62F1C">
              <w:rPr>
                <w:rFonts w:ascii="Times New Roman" w:eastAsia="Times New Roman" w:hAnsi="Times New Roman" w:cs="Times New Roman"/>
                <w:sz w:val="24"/>
                <w:szCs w:val="24"/>
                <w:lang w:eastAsia="ru-RU"/>
              </w:rPr>
              <w:lastRenderedPageBreak/>
              <w:t>квалификационной категории продлению не подлежит.</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25. </w:t>
            </w:r>
            <w:proofErr w:type="gramStart"/>
            <w:r w:rsidRPr="00C62F1C">
              <w:rPr>
                <w:rFonts w:ascii="Times New Roman" w:eastAsia="Times New Roman" w:hAnsi="Times New Roman" w:cs="Times New Roman"/>
                <w:sz w:val="24"/>
                <w:szCs w:val="24"/>
                <w:lang w:eastAsia="ru-RU"/>
              </w:rPr>
              <w:t>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w:t>
            </w:r>
            <w:proofErr w:type="gramEnd"/>
            <w:r w:rsidRPr="00C62F1C">
              <w:rPr>
                <w:rFonts w:ascii="Times New Roman" w:eastAsia="Times New Roman" w:hAnsi="Times New Roman" w:cs="Times New Roman"/>
                <w:sz w:val="24"/>
                <w:szCs w:val="24"/>
                <w:lang w:eastAsia="ru-RU"/>
              </w:rPr>
              <w:t>) &lt;1&gt;.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&lt;1&gt; Часть 3 статьи 49 Федерального закона от 29 декабря 2012 г. № 273-ФЗ "Об образовании в Российской Федерации" (Собрание законодательства Российской Федерации, 2012, № 53, ст. 7598; 2013, № 19, ст. 2326; 23, ст. 2878; № 27, ст. 3462; № 30, ст. 4036; № 48, ст. 6165; 2014, № 6, ст. 562, ст. 566).</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 состав аттестационных комиссий включается представитель соответствующего профессионального союза.</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б) осуществляется письменное уведомление педагогических работников о сроке и месте проведения их аттестации.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33.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lastRenderedPageBreak/>
              <w:t>34. Заседание аттестационной комиссии считается правомочным, если на нем присутствуют не менее двух третей от общего числа ее членов.</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36. Первая квалификационная категория педагогическим работникам устанавливается на основе: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стабильных положительных результатов освоения </w:t>
            </w:r>
            <w:proofErr w:type="gramStart"/>
            <w:r w:rsidRPr="00C62F1C">
              <w:rPr>
                <w:rFonts w:ascii="Times New Roman" w:eastAsia="Times New Roman" w:hAnsi="Times New Roman" w:cs="Times New Roman"/>
                <w:sz w:val="24"/>
                <w:szCs w:val="24"/>
                <w:lang w:eastAsia="ru-RU"/>
              </w:rPr>
              <w:t>обучающимися</w:t>
            </w:r>
            <w:proofErr w:type="gramEnd"/>
            <w:r w:rsidRPr="00C62F1C">
              <w:rPr>
                <w:rFonts w:ascii="Times New Roman" w:eastAsia="Times New Roman" w:hAnsi="Times New Roman" w:cs="Times New Roman"/>
                <w:sz w:val="24"/>
                <w:szCs w:val="24"/>
                <w:lang w:eastAsia="ru-RU"/>
              </w:rPr>
              <w:t xml:space="preserve"> образовательных программ по итогам мониторингов, проводимых организацией;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 &lt;1&gt;;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&lt;1&gt; Постановление Правительства Российской Федерации от 5 августа 2013 г. № 662 "Об осуществлении мониторинга системы образования" (Собрание законодательства Российской Федерации, 2013, № 33, ст. 4378).</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выявления развития у обучающихся способностей к научной (интеллектуальной), творческой, физкультурно-спортивной деятельности;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37. Высшая квалификационная категория педагогическим работникам устанавливается на основе: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достижения </w:t>
            </w:r>
            <w:proofErr w:type="gramStart"/>
            <w:r w:rsidRPr="00C62F1C">
              <w:rPr>
                <w:rFonts w:ascii="Times New Roman" w:eastAsia="Times New Roman" w:hAnsi="Times New Roman" w:cs="Times New Roman"/>
                <w:sz w:val="24"/>
                <w:szCs w:val="24"/>
                <w:lang w:eastAsia="ru-RU"/>
              </w:rPr>
              <w:t>обучающимися</w:t>
            </w:r>
            <w:proofErr w:type="gramEnd"/>
            <w:r w:rsidRPr="00C62F1C">
              <w:rPr>
                <w:rFonts w:ascii="Times New Roman" w:eastAsia="Times New Roman" w:hAnsi="Times New Roman" w:cs="Times New Roman"/>
                <w:sz w:val="24"/>
                <w:szCs w:val="24"/>
                <w:lang w:eastAsia="ru-RU"/>
              </w:rPr>
              <w:t xml:space="preserve"> положительной динамики результатов освоения образовательных программ по итогам мониторингов, проводимых организацией;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 &lt;1&gt;;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&lt;1&gt; Постановление Правительства Российской Федерации от 5 августа 2013 г. № 662 "Об осуществлении мониторинга системы образования" (Собрание законодательства Российской Федерации, 2013, № 33, ст. 4378).</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выявления и развития </w:t>
            </w:r>
            <w:proofErr w:type="gramStart"/>
            <w:r w:rsidRPr="00C62F1C">
              <w:rPr>
                <w:rFonts w:ascii="Times New Roman" w:eastAsia="Times New Roman" w:hAnsi="Times New Roman" w:cs="Times New Roman"/>
                <w:sz w:val="24"/>
                <w:szCs w:val="24"/>
                <w:lang w:eastAsia="ru-RU"/>
              </w:rPr>
              <w:t>способностей</w:t>
            </w:r>
            <w:proofErr w:type="gramEnd"/>
            <w:r w:rsidRPr="00C62F1C">
              <w:rPr>
                <w:rFonts w:ascii="Times New Roman" w:eastAsia="Times New Roman" w:hAnsi="Times New Roman" w:cs="Times New Roman"/>
                <w:sz w:val="24"/>
                <w:szCs w:val="24"/>
                <w:lang w:eastAsia="ru-RU"/>
              </w:rPr>
              <w:t xml:space="preserve">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личного вклада в повышение качества образования, совершенствование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пунктами 36 и 37 настоящего Порядка, при условии, что их деятельность связана с соответствующими направлениями работы.</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lastRenderedPageBreak/>
              <w:t>39. По результатам аттестации аттестационная комиссия принимает одно из следующих решений:</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Решение аттестационной комиссии вступает в силу со дня его вынесения.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 xml:space="preserve">44. </w:t>
            </w:r>
            <w:proofErr w:type="gramStart"/>
            <w:r w:rsidRPr="00C62F1C">
              <w:rPr>
                <w:rFonts w:ascii="Times New Roman" w:eastAsia="Times New Roman" w:hAnsi="Times New Roman" w:cs="Times New Roman"/>
                <w:sz w:val="24"/>
                <w:szCs w:val="24"/>
                <w:lang w:eastAsia="ru-RU"/>
              </w:rPr>
              <w:t>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roofErr w:type="gramEnd"/>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C62F1C" w:rsidRPr="00C62F1C" w:rsidRDefault="00C62F1C" w:rsidP="00987746">
            <w:pPr>
              <w:spacing w:after="0" w:line="240" w:lineRule="auto"/>
              <w:ind w:left="62" w:right="62" w:firstLine="369"/>
              <w:jc w:val="both"/>
              <w:rPr>
                <w:rFonts w:ascii="Times New Roman" w:eastAsia="Times New Roman" w:hAnsi="Times New Roman" w:cs="Times New Roman"/>
                <w:sz w:val="24"/>
                <w:szCs w:val="24"/>
                <w:lang w:eastAsia="ru-RU"/>
              </w:rPr>
            </w:pPr>
            <w:r w:rsidRPr="00C62F1C">
              <w:rPr>
                <w:rFonts w:ascii="Times New Roman" w:eastAsia="Times New Roman" w:hAnsi="Times New Roman" w:cs="Times New Roman"/>
                <w:sz w:val="24"/>
                <w:szCs w:val="24"/>
                <w:lang w:eastAsia="ru-RU"/>
              </w:rP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tc>
      </w:tr>
    </w:tbl>
    <w:p w:rsidR="00633FB6" w:rsidRDefault="00633FB6" w:rsidP="00987746">
      <w:pPr>
        <w:jc w:val="both"/>
      </w:pPr>
    </w:p>
    <w:sectPr w:rsidR="00633FB6" w:rsidSect="00C62F1C">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rsids>
    <w:rsidRoot w:val="00C62F1C"/>
    <w:rsid w:val="00633FB6"/>
    <w:rsid w:val="00780E5C"/>
    <w:rsid w:val="009073D1"/>
    <w:rsid w:val="00987746"/>
    <w:rsid w:val="00C62F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62F1C"/>
    <w:rPr>
      <w:b/>
      <w:bCs/>
    </w:rPr>
  </w:style>
  <w:style w:type="paragraph" w:styleId="a4">
    <w:name w:val="Normal (Web)"/>
    <w:basedOn w:val="a"/>
    <w:uiPriority w:val="99"/>
    <w:unhideWhenUsed/>
    <w:rsid w:val="00C62F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2F1C"/>
  </w:style>
  <w:style w:type="character" w:styleId="a5">
    <w:name w:val="Hyperlink"/>
    <w:basedOn w:val="a0"/>
    <w:uiPriority w:val="99"/>
    <w:semiHidden/>
    <w:unhideWhenUsed/>
    <w:rsid w:val="00C62F1C"/>
    <w:rPr>
      <w:color w:val="0000FF"/>
      <w:u w:val="single"/>
    </w:rPr>
  </w:style>
</w:styles>
</file>

<file path=word/webSettings.xml><?xml version="1.0" encoding="utf-8"?>
<w:webSettings xmlns:r="http://schemas.openxmlformats.org/officeDocument/2006/relationships" xmlns:w="http://schemas.openxmlformats.org/wordprocessingml/2006/main">
  <w:divs>
    <w:div w:id="3535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exed.ru/doc.php?id=49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3468</Words>
  <Characters>19770</Characters>
  <Application>Microsoft Office Word</Application>
  <DocSecurity>0</DocSecurity>
  <Lines>164</Lines>
  <Paragraphs>46</Paragraphs>
  <ScaleCrop>false</ScaleCrop>
  <Company/>
  <LinksUpToDate>false</LinksUpToDate>
  <CharactersWithSpaces>23192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Петрунина Татьяна Авинеровна</dc:creator>
  <cp:keywords/>
  <dc:description/>
  <cp:lastModifiedBy>Леха</cp:lastModifiedBy>
  <cp:revision>4</cp:revision>
  <cp:lastPrinted>2014-07-22T02:29:00Z</cp:lastPrinted>
  <dcterms:created xsi:type="dcterms:W3CDTF">2014-06-03T04:44:00Z</dcterms:created>
  <dcterms:modified xsi:type="dcterms:W3CDTF">2014-07-22T02:31:00Z</dcterms:modified>
</cp:coreProperties>
</file>